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La Fattoria Bio – Progetto Integrato di Agricoltura e Allevamento Black Angus</w:t>
      </w:r>
    </w:p>
    <w:p>
      <w:r>
        <w:t>Cincu, Transilvania – 2025</w:t>
        <w:br/>
        <w:br/>
      </w:r>
    </w:p>
    <w:p>
      <w:r>
        <w:br/>
        <w:t>### Sintesi Esecutiva</w:t>
        <w:br/>
        <w:br/>
        <w:t xml:space="preserve">Il progetto agricolo “La Fattoria Bio”, situato a Cincu, rappresenta una delle più interessanti opportunità di investimento in Transilvania. </w:t>
        <w:br/>
        <w:t xml:space="preserve">Un’iniziativa integrata che combina agricoltura sostenibile, allevamento Black Angus e sviluppo turistico in un unico ecosistema operativo. </w:t>
        <w:br/>
        <w:br/>
        <w:t xml:space="preserve">La proprietà include 200 ettari di terreni agricoli in piena proprietà e 100 ettari in affitto, tutti con titoli chiari e documentazione completa. </w:t>
        <w:br/>
        <w:t xml:space="preserve">Dispone di una fattoria Black Angus di circa 150 capi, allevati secondo il modello “vacca-vitello”, con accesso a sovvenzioni agricole attive. </w:t>
        <w:br/>
        <w:br/>
        <w:t xml:space="preserve">Sono presenti oltre 6.000 m² di edifici agricoli, un parco di macchinari completi e un impianto fotovoltaico autonomo. </w:t>
        <w:br/>
        <w:t>La proprietà include inoltre un progetto architettonico con potenziale di sviluppo turistico e residenziale.</w:t>
        <w:br/>
        <w:br/>
        <w:t>---</w:t>
        <w:br/>
        <w:br/>
        <w:t>### Terreni Agricoli</w:t>
        <w:br/>
        <w:br/>
        <w:t xml:space="preserve">Superficie totale: 200 ettari di proprietà e 100 ettari in arenda.  </w:t>
        <w:br/>
        <w:t xml:space="preserve">Le superfici comprendono terreni coltivabili, terreni da fieno e pascoli, con accesso diretto a strade principali.  </w:t>
        <w:br/>
        <w:t xml:space="preserve">Tutti i titoli di proprietà sono regolarmente iscritti nei registri catastali.  </w:t>
        <w:br/>
        <w:br/>
        <w:t xml:space="preserve">Le colture sono gestite in regime ecologico, con potenziale per nuove rotazioni agricole, aumento della resa e diversificazione produttiva.  </w:t>
        <w:br/>
        <w:t>I terreni offrono non solo una base stabile di produzione, ma anche una piattaforma di crescita per un’agricoltura ad alto valore aggiunto.</w:t>
        <w:br/>
        <w:br/>
        <w:t>---</w:t>
        <w:br/>
        <w:br/>
        <w:t>### Fattoria Angus</w:t>
        <w:br/>
        <w:br/>
        <w:t xml:space="preserve">La Fattoria Bio ospita un allevamento di circa 150 capi Black Angus di razza pura, gestiti nel sistema “vacca-vitello”.  </w:t>
        <w:br/>
        <w:t xml:space="preserve">L’attività si concentra sulla produzione di carne premium, con possibilità di estensione verso la trasformazione e la vendita diretta.  </w:t>
        <w:br/>
        <w:br/>
        <w:t xml:space="preserve">La richiesta di carne Angus è in costante crescita, sostenuta sia dal mercato interno sia dalla domanda proveniente dalla presenza NATO a Cincu, che genera opportunità di forniture locali e contratti a lungo termine.  </w:t>
        <w:br/>
        <w:br/>
        <w:t>---</w:t>
        <w:br/>
        <w:br/>
        <w:t>### Costruzioni e Macchinari</w:t>
        <w:br/>
        <w:br/>
        <w:t xml:space="preserve">La proprietà dispone di oltre 6.000 m² di edifici agricoli, comprendenti stalle, magazzini, aree di deposito e infrastrutture funzionali.  </w:t>
        <w:br/>
        <w:t xml:space="preserve">Il parco macchine comprende attrezzature agricole complete per la gestione autonoma delle attività produttive.  </w:t>
        <w:br/>
        <w:t>È inoltre installato un impianto fotovoltaico con batterie e inverter, che garantisce indipendenza energetica e sostenibilità operativa.</w:t>
        <w:br/>
        <w:br/>
        <w:t>---</w:t>
        <w:br/>
        <w:br/>
        <w:t>### Progetto Turistico / Immobiliare</w:t>
        <w:br/>
        <w:br/>
        <w:t xml:space="preserve">All’interno della proprietà è stato sviluppato un progetto architettonico che prevede la realizzazione di una struttura turistica rurale, con possibilità di resort o agropensione con ristorante.  </w:t>
        <w:br/>
        <w:t>L’area di Cincu, situata nel cuore della Transilvania, offre un contesto naturale e culturale ideale per il turismo rurale, esperienziale e gastronomico.</w:t>
        <w:br/>
        <w:br/>
        <w:t>---</w:t>
        <w:br/>
        <w:br/>
        <w:t>### Dati Economici e Opportunità per l’Investitore</w:t>
        <w:br/>
        <w:br/>
        <w:t xml:space="preserve">Il progetto garantisce una gestione efficiente, sostenibile e diversificata tra agricoltura, allevamento e potenziale turistico.  </w:t>
        <w:br/>
        <w:t xml:space="preserve">Le sovvenzioni agricole attive assicurano una base economica stabile, mentre il valore degli asset tangibili (terreni, edifici, infrastrutture) rappresenta una riserva concreta di capitale.  </w:t>
        <w:br/>
        <w:br/>
        <w:t>Un investimento solido e strutturato, pronto per essere sviluppato ulteriormente da investitori interessati a un modello agricolo e turistico moderno, sostenibile e ad alto potenziale.</w:t>
        <w:br/>
        <w:br/>
        <w:t>---</w:t>
        <w:br/>
        <w:br/>
        <w:t>Per ulteriori informazioni, dati dettagliati o visita in loco, è disponibile un Data Room su richiesta.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